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4E62ED0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2C77CB">
        <w:rPr>
          <w:rFonts w:cstheme="minorHAnsi"/>
          <w:lang w:eastAsia="pl-PL"/>
        </w:rPr>
        <w:t>4265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2C77CB" w:rsidRPr="002C77CB">
        <w:rPr>
          <w:rFonts w:cstheme="minorHAnsi"/>
          <w:lang w:eastAsia="pl-PL"/>
        </w:rPr>
        <w:t xml:space="preserve">Wykonanie dokumentacji i robót budowlanych w branży elektroenergetycznej na terenie działania OŁD w RE Tomaszów </w:t>
      </w:r>
      <w:proofErr w:type="spellStart"/>
      <w:r w:rsidR="002C77CB" w:rsidRPr="002C77CB">
        <w:rPr>
          <w:rFonts w:cstheme="minorHAnsi"/>
          <w:lang w:eastAsia="pl-PL"/>
        </w:rPr>
        <w:t>Maz</w:t>
      </w:r>
      <w:proofErr w:type="spellEnd"/>
      <w:r w:rsidR="002C77CB" w:rsidRPr="002C77CB">
        <w:rPr>
          <w:rFonts w:cstheme="minorHAnsi"/>
          <w:lang w:eastAsia="pl-PL"/>
        </w:rPr>
        <w:t>. w podziale na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5D9EB16F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F59EB92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2C77CB">
            <w:rPr>
              <w:rFonts w:asciiTheme="majorHAnsi" w:hAnsiTheme="majorHAnsi"/>
              <w:color w:val="000000" w:themeColor="text1"/>
              <w:sz w:val="14"/>
              <w:szCs w:val="18"/>
            </w:rPr>
            <w:t>4265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POST/DYS/OLD/GZ/04265/2025                        </dmsv2SWPP2ObjectNumber>
    <dmsv2SWPP2SumMD5 xmlns="http://schemas.microsoft.com/sharepoint/v3">8844ef0aeea2f225c6476e17a5d094f3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23869126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DPFVW34YURAE-834641568-17097</_dlc_DocId>
    <_dlc_DocIdUrl xmlns="a19cb1c7-c5c7-46d4-85ae-d83685407bba">
      <Url>https://swpp2.dms.gkpge.pl/sites/40/_layouts/15/DocIdRedir.aspx?ID=DPFVW34YURAE-834641568-17097</Url>
      <Description>DPFVW34YURAE-834641568-17097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25E826-C08B-4381-B52C-957A0E83DDCC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420616-4A1D-4C74-A674-C5A7319BB9F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21</cp:revision>
  <cp:lastPrinted>2024-07-15T11:21:00Z</cp:lastPrinted>
  <dcterms:created xsi:type="dcterms:W3CDTF">2025-01-15T13:15:00Z</dcterms:created>
  <dcterms:modified xsi:type="dcterms:W3CDTF">2025-11-26T08:44:00Z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2107a7ab-4078-4f58-b197-769437ee34d5</vt:lpwstr>
  </property>
</Properties>
</file>